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98226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</w:rPr>
      </w:pPr>
      <w:r w:rsidRPr="0098226C">
        <w:rPr>
          <w:rFonts w:ascii="PT Astra Serif" w:hAnsi="PT Astra Serif"/>
          <w:bCs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1549BB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1549BB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BC77BA" w:rsidRDefault="00A375BE" w:rsidP="00BC77BA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</w:rPr>
      </w:pPr>
      <w:r w:rsidRPr="00692F0A">
        <w:rPr>
          <w:rFonts w:ascii="PT Astra Serif" w:hAnsi="PT Astra Serif"/>
          <w:b/>
        </w:rPr>
        <w:t xml:space="preserve">на </w:t>
      </w:r>
      <w:r w:rsidR="00B63BB6" w:rsidRPr="00692F0A">
        <w:rPr>
          <w:rFonts w:ascii="PT Astra Serif" w:hAnsi="PT Astra Serif"/>
          <w:b/>
        </w:rPr>
        <w:t xml:space="preserve"> </w:t>
      </w:r>
      <w:r w:rsidR="00BC77BA">
        <w:rPr>
          <w:rFonts w:ascii="PT Astra Serif" w:hAnsi="PT Astra Serif"/>
          <w:b/>
        </w:rPr>
        <w:t>в</w:t>
      </w:r>
      <w:r w:rsidR="00BC77BA" w:rsidRPr="00BC77BA">
        <w:rPr>
          <w:rFonts w:ascii="PT Astra Serif" w:hAnsi="PT Astra Serif"/>
          <w:b/>
        </w:rPr>
        <w:t xml:space="preserve">ыполнение работ по устройству тротуара по ул. </w:t>
      </w:r>
      <w:r w:rsidR="001D0D17">
        <w:rPr>
          <w:rFonts w:ascii="PT Astra Serif" w:hAnsi="PT Astra Serif"/>
          <w:b/>
        </w:rPr>
        <w:t xml:space="preserve">Калинина </w:t>
      </w:r>
      <w:r w:rsidR="00BC77BA" w:rsidRPr="00BC77BA">
        <w:rPr>
          <w:rFonts w:ascii="PT Astra Serif" w:hAnsi="PT Astra Serif"/>
          <w:b/>
        </w:rPr>
        <w:t xml:space="preserve"> (</w:t>
      </w:r>
      <w:r w:rsidR="001D0D17">
        <w:rPr>
          <w:rFonts w:ascii="PT Astra Serif" w:hAnsi="PT Astra Serif"/>
          <w:b/>
        </w:rPr>
        <w:t xml:space="preserve">от ул. Мира в сторону пер. </w:t>
      </w:r>
      <w:proofErr w:type="gramStart"/>
      <w:r w:rsidR="001D0D17">
        <w:rPr>
          <w:rFonts w:ascii="PT Astra Serif" w:hAnsi="PT Astra Serif"/>
          <w:b/>
        </w:rPr>
        <w:t>Поперечный</w:t>
      </w:r>
      <w:proofErr w:type="gramEnd"/>
      <w:r w:rsidR="00BC77BA" w:rsidRPr="00BC77BA">
        <w:rPr>
          <w:rFonts w:ascii="PT Astra Serif" w:hAnsi="PT Astra Serif"/>
          <w:b/>
        </w:rPr>
        <w:t>) в городе Югорске</w:t>
      </w:r>
    </w:p>
    <w:p w:rsidR="00BC77BA" w:rsidRPr="001D0D17" w:rsidRDefault="00BC77BA" w:rsidP="00BC77BA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Cs/>
        </w:rPr>
      </w:pPr>
      <w:r>
        <w:rPr>
          <w:rFonts w:ascii="PT Astra Serif" w:hAnsi="PT Astra Serif"/>
          <w:b/>
          <w:bCs/>
          <w:u w:val="single"/>
        </w:rPr>
        <w:t>Место выполнения работ</w:t>
      </w:r>
      <w:r>
        <w:rPr>
          <w:rFonts w:ascii="PT Astra Serif" w:hAnsi="PT Astra Serif"/>
          <w:bCs/>
        </w:rPr>
        <w:t xml:space="preserve">: </w:t>
      </w:r>
      <w:proofErr w:type="gramStart"/>
      <w:r>
        <w:rPr>
          <w:rFonts w:ascii="PT Astra Serif" w:hAnsi="PT Astra Serif"/>
        </w:rPr>
        <w:t xml:space="preserve">Ханты - Мансийский автономный округ - Югра, г. Югорск, </w:t>
      </w:r>
      <w:r w:rsidR="001D0D17" w:rsidRPr="001D0D17">
        <w:rPr>
          <w:rFonts w:ascii="PT Astra Serif" w:hAnsi="PT Astra Serif"/>
          <w:b/>
          <w:bCs/>
        </w:rPr>
        <w:t xml:space="preserve">ул. </w:t>
      </w:r>
      <w:r w:rsidR="001D0D17" w:rsidRPr="001D0D17">
        <w:rPr>
          <w:rFonts w:ascii="PT Astra Serif" w:hAnsi="PT Astra Serif"/>
          <w:bCs/>
        </w:rPr>
        <w:t>Калинина  (от ул. Мира в сторону пер. Поперечный)</w:t>
      </w:r>
      <w:r w:rsidRPr="001D0D17">
        <w:rPr>
          <w:rFonts w:ascii="PT Astra Serif" w:hAnsi="PT Astra Serif"/>
          <w:bCs/>
        </w:rPr>
        <w:t xml:space="preserve"> </w:t>
      </w:r>
      <w:proofErr w:type="gramEnd"/>
    </w:p>
    <w:p w:rsidR="00BC77BA" w:rsidRDefault="00BC77BA" w:rsidP="00BC77BA">
      <w:pPr>
        <w:autoSpaceDE w:val="0"/>
        <w:autoSpaceDN w:val="0"/>
        <w:adjustRightInd w:val="0"/>
        <w:spacing w:after="0"/>
        <w:ind w:right="-1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  <w:u w:val="single"/>
        </w:rPr>
        <w:t>Срок выполнения работ:</w:t>
      </w:r>
    </w:p>
    <w:p w:rsidR="00BC77BA" w:rsidRDefault="00BC77BA" w:rsidP="00BC77BA">
      <w:pPr>
        <w:autoSpaceDE w:val="0"/>
        <w:autoSpaceDN w:val="0"/>
        <w:adjustRightInd w:val="0"/>
        <w:spacing w:after="0"/>
        <w:ind w:right="-262"/>
        <w:rPr>
          <w:rFonts w:ascii="PT Astra Serif" w:hAnsi="PT Astra Serif"/>
        </w:rPr>
      </w:pPr>
      <w:r>
        <w:rPr>
          <w:rFonts w:ascii="PT Astra Serif" w:hAnsi="PT Astra Serif"/>
        </w:rPr>
        <w:t xml:space="preserve">- начало: </w:t>
      </w:r>
      <w:proofErr w:type="gramStart"/>
      <w:r w:rsidR="00E80AC7">
        <w:rPr>
          <w:rFonts w:ascii="PT Astra Serif" w:hAnsi="PT Astra Serif"/>
        </w:rPr>
        <w:t>с даты заключения</w:t>
      </w:r>
      <w:proofErr w:type="gramEnd"/>
      <w:r w:rsidR="00E80AC7">
        <w:rPr>
          <w:rFonts w:ascii="PT Astra Serif" w:hAnsi="PT Astra Serif"/>
        </w:rPr>
        <w:t xml:space="preserve"> муниципального контракта</w:t>
      </w:r>
      <w:r>
        <w:rPr>
          <w:rFonts w:ascii="PT Astra Serif" w:hAnsi="PT Astra Serif"/>
        </w:rPr>
        <w:t>;</w:t>
      </w:r>
    </w:p>
    <w:p w:rsidR="00BC77BA" w:rsidRDefault="00BC77BA" w:rsidP="00BC77BA">
      <w:pPr>
        <w:autoSpaceDE w:val="0"/>
        <w:autoSpaceDN w:val="0"/>
        <w:adjustRightInd w:val="0"/>
        <w:spacing w:after="0"/>
        <w:ind w:right="-262"/>
        <w:rPr>
          <w:rFonts w:ascii="PT Astra Serif" w:hAnsi="PT Astra Serif"/>
        </w:rPr>
      </w:pPr>
      <w:r>
        <w:rPr>
          <w:rFonts w:ascii="PT Astra Serif" w:hAnsi="PT Astra Serif"/>
        </w:rPr>
        <w:t xml:space="preserve">- окончание: </w:t>
      </w:r>
      <w:r w:rsidR="00E8418A">
        <w:rPr>
          <w:rFonts w:ascii="PT Astra Serif" w:hAnsi="PT Astra Serif"/>
        </w:rPr>
        <w:t>3</w:t>
      </w:r>
      <w:r w:rsidR="00C52556">
        <w:rPr>
          <w:rFonts w:ascii="PT Astra Serif" w:hAnsi="PT Astra Serif"/>
        </w:rPr>
        <w:t>0</w:t>
      </w:r>
      <w:r>
        <w:rPr>
          <w:rFonts w:ascii="PT Astra Serif" w:hAnsi="PT Astra Serif"/>
        </w:rPr>
        <w:t>.0</w:t>
      </w:r>
      <w:r w:rsidR="00E8418A">
        <w:rPr>
          <w:rFonts w:ascii="PT Astra Serif" w:hAnsi="PT Astra Serif"/>
        </w:rPr>
        <w:t>8</w:t>
      </w:r>
      <w:r>
        <w:rPr>
          <w:rFonts w:ascii="PT Astra Serif" w:hAnsi="PT Astra Serif"/>
        </w:rPr>
        <w:t>.2025</w:t>
      </w:r>
    </w:p>
    <w:p w:rsidR="00BC77BA" w:rsidRDefault="00BC77BA" w:rsidP="00BC77BA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Срок исполнения контракта: </w:t>
      </w:r>
      <w:proofErr w:type="gramStart"/>
      <w:r w:rsidR="00E80AC7">
        <w:rPr>
          <w:rFonts w:ascii="PT Astra Serif" w:hAnsi="PT Astra Serif"/>
        </w:rPr>
        <w:t>с даты заключения</w:t>
      </w:r>
      <w:proofErr w:type="gramEnd"/>
      <w:r w:rsidR="00E80AC7">
        <w:rPr>
          <w:rFonts w:ascii="PT Astra Serif" w:hAnsi="PT Astra Serif"/>
        </w:rPr>
        <w:t xml:space="preserve"> муниципального контракта</w:t>
      </w:r>
      <w:r w:rsidR="00C5255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по </w:t>
      </w:r>
      <w:r w:rsidR="00E8418A">
        <w:rPr>
          <w:rFonts w:ascii="PT Astra Serif" w:hAnsi="PT Astra Serif"/>
        </w:rPr>
        <w:t>07</w:t>
      </w:r>
      <w:r>
        <w:rPr>
          <w:rFonts w:ascii="PT Astra Serif" w:hAnsi="PT Astra Serif"/>
        </w:rPr>
        <w:t>.</w:t>
      </w:r>
      <w:r w:rsidR="00E8418A">
        <w:rPr>
          <w:rFonts w:ascii="PT Astra Serif" w:hAnsi="PT Astra Serif"/>
        </w:rPr>
        <w:t>10</w:t>
      </w:r>
      <w:r>
        <w:rPr>
          <w:rFonts w:ascii="PT Astra Serif" w:hAnsi="PT Astra Serif"/>
        </w:rPr>
        <w:t>.202</w:t>
      </w:r>
      <w:r w:rsidR="00C52556">
        <w:rPr>
          <w:rFonts w:ascii="PT Astra Serif" w:hAnsi="PT Astra Serif"/>
        </w:rPr>
        <w:t>5</w:t>
      </w:r>
    </w:p>
    <w:p w:rsidR="00BC77BA" w:rsidRDefault="00BC77BA" w:rsidP="00BC77BA">
      <w:pPr>
        <w:spacing w:after="0"/>
        <w:ind w:firstLine="567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В цену контракта включены: 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BC77BA" w:rsidRDefault="00BC77BA" w:rsidP="00BC77BA">
      <w:pPr>
        <w:spacing w:after="0"/>
        <w:ind w:firstLine="709"/>
        <w:rPr>
          <w:rFonts w:ascii="PT Astra Serif" w:hAnsi="PT Astra Serif"/>
          <w:b/>
          <w:bCs/>
          <w:u w:val="single"/>
        </w:rPr>
      </w:pPr>
      <w:r>
        <w:rPr>
          <w:rFonts w:ascii="PT Astra Serif" w:hAnsi="PT Astra Serif"/>
          <w:b/>
          <w:bCs/>
          <w:u w:val="single"/>
        </w:rPr>
        <w:t>Требования к сроку и объему предоставления гарантии качества работ:</w:t>
      </w:r>
    </w:p>
    <w:p w:rsidR="00BC77BA" w:rsidRDefault="00BC77BA" w:rsidP="00BC77BA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eastAsia="Calibri" w:hAnsi="PT Astra Serif"/>
          <w:kern w:val="0"/>
          <w:lang w:eastAsia="ru-RU"/>
        </w:rPr>
        <w:t xml:space="preserve">Подрядчик гарантирует соответствие результата работ технического задания извещения об осуществлении закупки, возможность эксплуатации объекта на протяжении гарантийного срока, предусмотренного настоящим контрактом, и несет ответственность за отступления от них. </w:t>
      </w:r>
    </w:p>
    <w:p w:rsidR="00BC77BA" w:rsidRDefault="00BC77BA" w:rsidP="00BC77BA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eastAsia="Calibri" w:hAnsi="PT Astra Serif"/>
          <w:kern w:val="0"/>
          <w:lang w:eastAsia="ru-RU"/>
        </w:rPr>
        <w:t>Перечень и объём работ: работы выполняются в строгом соответствии с приложенным локальным сметным расчетом.</w:t>
      </w:r>
    </w:p>
    <w:p w:rsidR="00BC77BA" w:rsidRDefault="00BC77BA" w:rsidP="00BC77BA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eastAsia="Calibri" w:hAnsi="PT Astra Serif"/>
          <w:kern w:val="0"/>
          <w:lang w:eastAsia="ru-RU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BC77BA" w:rsidRDefault="00BC77BA" w:rsidP="00BC77BA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Гарантийный срок на выполненные работы, оборудование, материалы и </w:t>
      </w:r>
      <w:proofErr w:type="gramStart"/>
      <w:r>
        <w:rPr>
          <w:rFonts w:ascii="PT Astra Serif" w:hAnsi="PT Astra Serif"/>
        </w:rPr>
        <w:t>конструкции, используемые при выполнении данных работ устанавливается</w:t>
      </w:r>
      <w:proofErr w:type="gramEnd"/>
      <w:r>
        <w:rPr>
          <w:rFonts w:ascii="PT Astra Serif" w:hAnsi="PT Astra Serif"/>
        </w:rPr>
        <w:t xml:space="preserve"> в размере 36 (тридцать шесть) календарных месяцев со дня подписания заказчиком документа о приемке, сформированного  с использованием единой информационной системы (за исключением отдельного этапа исполнения  контракта). </w:t>
      </w:r>
    </w:p>
    <w:p w:rsidR="00BC77BA" w:rsidRDefault="00BC77BA" w:rsidP="00BC77BA">
      <w:pPr>
        <w:spacing w:after="0"/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>В случае если гарантийный срок нормальной эксплуатации оборудования, материалов, конструкций или иных элементов, определенный поставщиками соответствующего оборудования (материалов), будет превышать гарантийный срок в целом, то по ним действуют гарантийные сроки, установленные соответствующими поставщиками.</w:t>
      </w:r>
    </w:p>
    <w:p w:rsidR="00BC77BA" w:rsidRDefault="00BC77BA" w:rsidP="00BC77BA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eastAsia="Calibri" w:hAnsi="PT Astra Serif"/>
          <w:kern w:val="0"/>
          <w:lang w:eastAsia="ru-RU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452EC7" w:rsidRDefault="00452EC7" w:rsidP="00BC77BA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eastAsia="Calibri" w:hAnsi="PT Astra Serif"/>
          <w:kern w:val="0"/>
          <w:lang w:eastAsia="ru-RU"/>
        </w:rPr>
        <w:t xml:space="preserve">Устройство тротуара из брусчатки необходимо выполнить на участке напротив ул. </w:t>
      </w:r>
      <w:proofErr w:type="gramStart"/>
      <w:r>
        <w:rPr>
          <w:rFonts w:ascii="PT Astra Serif" w:eastAsia="Calibri" w:hAnsi="PT Astra Serif"/>
          <w:kern w:val="0"/>
          <w:lang w:eastAsia="ru-RU"/>
        </w:rPr>
        <w:t>Спортивная</w:t>
      </w:r>
      <w:proofErr w:type="gramEnd"/>
      <w:r>
        <w:rPr>
          <w:rFonts w:ascii="PT Astra Serif" w:eastAsia="Calibri" w:hAnsi="PT Astra Serif"/>
          <w:kern w:val="0"/>
          <w:lang w:eastAsia="ru-RU"/>
        </w:rPr>
        <w:t>, д.15 «А»</w:t>
      </w:r>
    </w:p>
    <w:p w:rsidR="00BC77BA" w:rsidRDefault="00BC77BA" w:rsidP="00BC77BA">
      <w:pPr>
        <w:tabs>
          <w:tab w:val="left" w:pos="709"/>
        </w:tabs>
        <w:suppressAutoHyphens w:val="0"/>
        <w:spacing w:before="120" w:after="120"/>
        <w:ind w:firstLine="709"/>
        <w:contextualSpacing/>
        <w:jc w:val="left"/>
        <w:rPr>
          <w:rFonts w:ascii="PT Astra Serif" w:eastAsia="Calibri" w:hAnsi="PT Astra Serif"/>
          <w:b/>
          <w:bCs/>
          <w:kern w:val="0"/>
          <w:u w:val="single"/>
          <w:lang w:eastAsia="ru-RU"/>
        </w:rPr>
      </w:pPr>
      <w:r>
        <w:rPr>
          <w:rFonts w:ascii="PT Astra Serif" w:eastAsia="Calibri" w:hAnsi="PT Astra Serif"/>
          <w:b/>
          <w:bCs/>
          <w:kern w:val="0"/>
          <w:u w:val="single"/>
          <w:lang w:eastAsia="ru-RU"/>
        </w:rPr>
        <w:t>Качественные характеристики объекта закупки:</w:t>
      </w:r>
    </w:p>
    <w:p w:rsidR="00BC77BA" w:rsidRDefault="00BC77BA" w:rsidP="00BC77BA">
      <w:pPr>
        <w:tabs>
          <w:tab w:val="left" w:pos="0"/>
        </w:tabs>
        <w:suppressAutoHyphens w:val="0"/>
        <w:spacing w:after="0"/>
        <w:ind w:firstLine="709"/>
        <w:rPr>
          <w:rFonts w:ascii="PT Astra Serif" w:eastAsia="Calibri" w:hAnsi="PT Astra Serif"/>
          <w:kern w:val="0"/>
          <w:lang w:eastAsia="en-US"/>
        </w:rPr>
      </w:pPr>
      <w:r>
        <w:rPr>
          <w:rFonts w:ascii="PT Astra Serif" w:eastAsia="Calibri" w:hAnsi="PT Astra Serif"/>
          <w:bCs/>
          <w:kern w:val="0"/>
          <w:lang w:eastAsia="ru-RU"/>
        </w:rPr>
        <w:t xml:space="preserve">Все работы должны быть выполнены в соответствии с требованиями действующего законодательства, </w:t>
      </w:r>
      <w:r w:rsidR="00550D94">
        <w:rPr>
          <w:rFonts w:ascii="PT Astra Serif" w:eastAsia="Calibri" w:hAnsi="PT Astra Serif"/>
          <w:bCs/>
          <w:kern w:val="0"/>
          <w:lang w:eastAsia="ru-RU"/>
        </w:rPr>
        <w:t>сводом правил</w:t>
      </w:r>
      <w:r>
        <w:rPr>
          <w:rFonts w:ascii="PT Astra Serif" w:eastAsia="Calibri" w:hAnsi="PT Astra Serif"/>
          <w:bCs/>
          <w:kern w:val="0"/>
          <w:lang w:eastAsia="ru-RU"/>
        </w:rPr>
        <w:t xml:space="preserve"> (СП), государственных стандартов (ГОСТ),</w:t>
      </w:r>
      <w:r>
        <w:rPr>
          <w:rFonts w:ascii="PT Astra Serif" w:eastAsia="Calibri" w:hAnsi="PT Astra Serif"/>
          <w:kern w:val="0"/>
          <w:lang w:eastAsia="en-US"/>
        </w:rPr>
        <w:t xml:space="preserve"> санитарных норм и правил (СанПиН)</w:t>
      </w:r>
      <w:r>
        <w:rPr>
          <w:rFonts w:ascii="PT Astra Serif" w:eastAsia="Calibri" w:hAnsi="PT Astra Serif"/>
          <w:bCs/>
          <w:kern w:val="0"/>
          <w:lang w:eastAsia="ru-RU"/>
        </w:rPr>
        <w:t xml:space="preserve"> и иных нормативных правовых документов, регламентирующих порядок и качество выполнения работ, последовательность и технологию работ, являющихся предметом контракта,</w:t>
      </w:r>
      <w:r>
        <w:rPr>
          <w:rFonts w:ascii="PT Astra Serif" w:eastAsia="Calibri" w:hAnsi="PT Astra Serif"/>
          <w:kern w:val="0"/>
          <w:lang w:eastAsia="en-US"/>
        </w:rPr>
        <w:t xml:space="preserve"> методическими документами в строительстве (МДС), сметными нормами, техническими и технологическими рекомендациями (</w:t>
      </w:r>
      <w:proofErr w:type="gramStart"/>
      <w:r>
        <w:rPr>
          <w:rFonts w:ascii="PT Astra Serif" w:eastAsia="Calibri" w:hAnsi="PT Astra Serif"/>
          <w:kern w:val="0"/>
          <w:lang w:eastAsia="en-US"/>
        </w:rPr>
        <w:t>ТР</w:t>
      </w:r>
      <w:proofErr w:type="gramEnd"/>
      <w:r>
        <w:rPr>
          <w:rFonts w:ascii="PT Astra Serif" w:eastAsia="Calibri" w:hAnsi="PT Astra Serif"/>
          <w:kern w:val="0"/>
          <w:lang w:eastAsia="en-US"/>
        </w:rPr>
        <w:t>), определяющими нормы и правила ремонтно-строительных работ с безусловным учетом комплекса общих и специальных  требований.</w:t>
      </w:r>
    </w:p>
    <w:p w:rsidR="00BC77BA" w:rsidRDefault="00BC77BA" w:rsidP="00BC77BA">
      <w:pPr>
        <w:widowControl w:val="0"/>
        <w:suppressAutoHyphens w:val="0"/>
        <w:autoSpaceDE w:val="0"/>
        <w:autoSpaceDN w:val="0"/>
        <w:adjustRightInd w:val="0"/>
        <w:spacing w:after="0"/>
        <w:ind w:firstLine="426"/>
        <w:rPr>
          <w:rFonts w:ascii="PT Astra Serif" w:eastAsia="Calibri" w:hAnsi="PT Astra Serif"/>
          <w:bCs/>
          <w:kern w:val="0"/>
          <w:lang w:eastAsia="ru-RU"/>
        </w:rPr>
      </w:pPr>
      <w:r>
        <w:rPr>
          <w:rFonts w:ascii="PT Astra Serif" w:eastAsia="Calibri" w:hAnsi="PT Astra Serif"/>
          <w:bCs/>
          <w:kern w:val="0"/>
          <w:lang w:eastAsia="ru-RU"/>
        </w:rPr>
        <w:t>Оборудование, конструкции, материалы должны соответствовать требованиям норм пожарной безопасности.</w:t>
      </w:r>
    </w:p>
    <w:p w:rsidR="008C3E3B" w:rsidRPr="008C3E3B" w:rsidRDefault="008C3E3B" w:rsidP="008C3E3B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Указанные товарные знаки в описании объекта закупки (техническом задании), следует считать сопровождающимися словами «или эквивалент».</w:t>
      </w:r>
    </w:p>
    <w:p w:rsidR="00BC77BA" w:rsidRDefault="00BC77BA" w:rsidP="00BC77BA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  <w:u w:val="single"/>
        </w:rPr>
        <w:t>Требования к материалам, используемым при выполнении работ</w:t>
      </w:r>
      <w:r>
        <w:rPr>
          <w:rFonts w:ascii="PT Astra Serif" w:hAnsi="PT Astra Serif"/>
        </w:rPr>
        <w:t>:</w:t>
      </w:r>
    </w:p>
    <w:p w:rsidR="00BC77BA" w:rsidRDefault="00BC77BA" w:rsidP="00BC77B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hAnsi="PT Astra Serif"/>
        </w:rPr>
        <w:t xml:space="preserve"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 и соответствовать требованиям действующего </w:t>
      </w:r>
      <w:r>
        <w:rPr>
          <w:rFonts w:ascii="PT Astra Serif" w:hAnsi="PT Astra Serif"/>
        </w:rPr>
        <w:lastRenderedPageBreak/>
        <w:t>законодательства. Климатическое исполнение оборудования и материалов должно соответствовать региону и условиям его применения.</w:t>
      </w:r>
      <w:r>
        <w:rPr>
          <w:rFonts w:ascii="PT Astra Serif" w:eastAsia="Calibri" w:hAnsi="PT Astra Serif"/>
          <w:kern w:val="0"/>
          <w:lang w:eastAsia="ru-RU"/>
        </w:rPr>
        <w:t xml:space="preserve"> Использование бывших в употреблении материалов запрещается.</w:t>
      </w:r>
    </w:p>
    <w:p w:rsidR="00BC77BA" w:rsidRDefault="00BC77BA" w:rsidP="00BC77B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eastAsia="Calibri" w:hAnsi="PT Astra Serif"/>
          <w:bCs/>
          <w:kern w:val="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4078"/>
        <w:gridCol w:w="5226"/>
      </w:tblGrid>
      <w:tr w:rsidR="00BC77BA" w:rsidTr="00BC77BA">
        <w:trPr>
          <w:jc w:val="center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BA" w:rsidRDefault="00BC77BA">
            <w:pPr>
              <w:spacing w:after="0"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№ </w:t>
            </w:r>
          </w:p>
          <w:p w:rsidR="00BC77BA" w:rsidRDefault="00BC77BA">
            <w:pPr>
              <w:spacing w:after="0"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п\</w:t>
            </w:r>
            <w:proofErr w:type="gramStart"/>
            <w:r>
              <w:rPr>
                <w:rFonts w:ascii="PT Astra Serif" w:hAnsi="PT Astra Serif"/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BA" w:rsidRDefault="00BC77BA">
            <w:pPr>
              <w:spacing w:after="0"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BA" w:rsidRDefault="00BC77BA">
            <w:pPr>
              <w:spacing w:after="0" w:line="276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Значение показателя</w:t>
            </w:r>
          </w:p>
        </w:tc>
      </w:tr>
      <w:tr w:rsidR="00BC77BA" w:rsidTr="00BC77BA">
        <w:trPr>
          <w:trHeight w:val="1751"/>
          <w:jc w:val="center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BA" w:rsidRDefault="00BC77BA" w:rsidP="00FC273C">
            <w:pPr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A" w:rsidRDefault="00BC77BA" w:rsidP="00FC273C">
            <w:pPr>
              <w:shd w:val="clear" w:color="auto" w:fill="FFFFFF"/>
              <w:spacing w:after="0"/>
              <w:ind w:right="29"/>
              <w:jc w:val="center"/>
              <w:rPr>
                <w:rFonts w:eastAsia="Calibri"/>
                <w:lang w:eastAsia="en-US"/>
              </w:rPr>
            </w:pPr>
          </w:p>
          <w:p w:rsidR="00BC77BA" w:rsidRDefault="00BC77BA" w:rsidP="00FC273C">
            <w:pPr>
              <w:shd w:val="clear" w:color="auto" w:fill="FFFFFF"/>
              <w:spacing w:after="0"/>
              <w:ind w:right="29"/>
              <w:jc w:val="center"/>
              <w:rPr>
                <w:rFonts w:eastAsia="Calibri"/>
                <w:lang w:eastAsia="en-US"/>
              </w:rPr>
            </w:pPr>
          </w:p>
          <w:p w:rsidR="00BC77BA" w:rsidRDefault="00BC77BA" w:rsidP="00FC273C">
            <w:pPr>
              <w:shd w:val="clear" w:color="auto" w:fill="FFFFFF"/>
              <w:spacing w:after="0"/>
              <w:ind w:right="29"/>
              <w:jc w:val="center"/>
              <w:rPr>
                <w:rFonts w:eastAsia="Calibri"/>
                <w:lang w:eastAsia="en-US"/>
              </w:rPr>
            </w:pPr>
          </w:p>
          <w:p w:rsidR="00BC77BA" w:rsidRDefault="00BC77BA" w:rsidP="00FC273C">
            <w:pPr>
              <w:shd w:val="clear" w:color="auto" w:fill="FFFFFF"/>
              <w:spacing w:after="0"/>
              <w:ind w:right="29"/>
              <w:jc w:val="center"/>
              <w:rPr>
                <w:rFonts w:eastAsia="Calibri"/>
                <w:lang w:eastAsia="en-US"/>
              </w:rPr>
            </w:pPr>
          </w:p>
          <w:p w:rsidR="00BC77BA" w:rsidRDefault="00BC77BA" w:rsidP="00FC273C">
            <w:pPr>
              <w:shd w:val="clear" w:color="auto" w:fill="FFFFFF"/>
              <w:spacing w:after="0"/>
              <w:ind w:right="29"/>
              <w:jc w:val="center"/>
              <w:rPr>
                <w:rFonts w:eastAsia="Calibri"/>
                <w:lang w:eastAsia="en-US"/>
              </w:rPr>
            </w:pPr>
          </w:p>
          <w:p w:rsidR="00BC77BA" w:rsidRDefault="00BC77BA" w:rsidP="00FC273C">
            <w:pPr>
              <w:shd w:val="clear" w:color="auto" w:fill="FFFFFF"/>
              <w:spacing w:after="0"/>
              <w:ind w:right="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Плитка тротуарная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C7" w:rsidRDefault="00452EC7" w:rsidP="00FC273C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Плитка тротуарная  «Брусчатка» форма кирпичик, размер 200х100х60 мм.</w:t>
            </w:r>
            <w:r w:rsidR="00E13BED">
              <w:rPr>
                <w:lang w:eastAsia="en-US"/>
              </w:rPr>
              <w:t xml:space="preserve"> </w:t>
            </w:r>
            <w:bookmarkStart w:id="0" w:name="_GoBack"/>
            <w:r>
              <w:rPr>
                <w:lang w:eastAsia="en-US"/>
              </w:rPr>
              <w:t xml:space="preserve">Цвет </w:t>
            </w:r>
            <w:r w:rsidR="00E13BED">
              <w:rPr>
                <w:lang w:eastAsia="en-US"/>
              </w:rPr>
              <w:t>серый</w:t>
            </w:r>
            <w:r>
              <w:rPr>
                <w:lang w:eastAsia="en-US"/>
              </w:rPr>
              <w:t>.</w:t>
            </w:r>
            <w:bookmarkEnd w:id="0"/>
          </w:p>
          <w:p w:rsidR="00BC77BA" w:rsidRDefault="00BC77BA" w:rsidP="00FC273C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 xml:space="preserve">Свойства плитки: имеет долговечный срок службы; не скользит, является морозостойкой и водоустойчивой; не </w:t>
            </w:r>
            <w:proofErr w:type="gramStart"/>
            <w:r>
              <w:rPr>
                <w:lang w:eastAsia="en-US"/>
              </w:rPr>
              <w:t>деформируется из-за резких перепадов температурного режима и является</w:t>
            </w:r>
            <w:proofErr w:type="gramEnd"/>
            <w:r>
              <w:rPr>
                <w:lang w:eastAsia="en-US"/>
              </w:rPr>
              <w:t xml:space="preserve"> экологически чистой, так как не соде</w:t>
            </w:r>
            <w:r w:rsidR="00803748">
              <w:rPr>
                <w:lang w:eastAsia="en-US"/>
              </w:rPr>
              <w:t>ржит в составе вредные примеси.</w:t>
            </w:r>
          </w:p>
        </w:tc>
      </w:tr>
    </w:tbl>
    <w:p w:rsidR="00BC77BA" w:rsidRDefault="00BC77BA" w:rsidP="00BC77BA">
      <w:pPr>
        <w:spacing w:after="0"/>
        <w:ind w:firstLine="567"/>
        <w:rPr>
          <w:rFonts w:ascii="PT Astra Serif" w:hAnsi="PT Astra Serif"/>
        </w:rPr>
      </w:pPr>
    </w:p>
    <w:p w:rsidR="00BC77BA" w:rsidRDefault="00BC77BA" w:rsidP="00BC77BA">
      <w:pPr>
        <w:widowControl w:val="0"/>
        <w:spacing w:after="0"/>
        <w:jc w:val="center"/>
        <w:rPr>
          <w:rFonts w:ascii="PT Astra Serif" w:hAnsi="PT Astra Serif"/>
          <w:b/>
          <w:bCs/>
        </w:rPr>
      </w:pPr>
    </w:p>
    <w:p w:rsidR="00BC77BA" w:rsidRDefault="00BC77BA" w:rsidP="00BC77BA">
      <w:pPr>
        <w:spacing w:after="0"/>
        <w:ind w:firstLine="709"/>
        <w:jc w:val="left"/>
        <w:rPr>
          <w:rFonts w:ascii="PT Astra Serif" w:eastAsia="Calibri" w:hAnsi="PT Astra Serif"/>
          <w:bCs/>
          <w:kern w:val="0"/>
          <w:lang w:eastAsia="ru-RU"/>
        </w:rPr>
      </w:pPr>
      <w:r>
        <w:rPr>
          <w:rFonts w:ascii="PT Astra Serif" w:eastAsia="Calibri" w:hAnsi="PT Astra Serif"/>
          <w:bCs/>
          <w:kern w:val="0"/>
          <w:lang w:eastAsia="ru-RU"/>
        </w:rPr>
        <w:t xml:space="preserve">Перечень и объем выполняемых работ </w:t>
      </w:r>
      <w:proofErr w:type="gramStart"/>
      <w:r>
        <w:rPr>
          <w:rFonts w:ascii="PT Astra Serif" w:eastAsia="Calibri" w:hAnsi="PT Astra Serif"/>
          <w:bCs/>
          <w:kern w:val="0"/>
          <w:lang w:eastAsia="ru-RU"/>
        </w:rPr>
        <w:t>указаны</w:t>
      </w:r>
      <w:proofErr w:type="gramEnd"/>
      <w:r>
        <w:rPr>
          <w:rFonts w:ascii="PT Astra Serif" w:eastAsia="Calibri" w:hAnsi="PT Astra Serif"/>
          <w:bCs/>
          <w:kern w:val="0"/>
          <w:lang w:eastAsia="ru-RU"/>
        </w:rPr>
        <w:t xml:space="preserve"> в локальном сметном расчете.</w:t>
      </w:r>
    </w:p>
    <w:p w:rsidR="00BC77BA" w:rsidRDefault="00BC77BA" w:rsidP="00BC77BA">
      <w:pPr>
        <w:spacing w:after="0"/>
        <w:ind w:firstLine="567"/>
        <w:rPr>
          <w:rFonts w:ascii="PT Astra Serif" w:eastAsia="Calibri" w:hAnsi="PT Astra Serif"/>
          <w:bCs/>
          <w:lang w:eastAsia="ru-RU"/>
        </w:rPr>
      </w:pPr>
    </w:p>
    <w:p w:rsidR="00BC77BA" w:rsidRDefault="00BC77BA" w:rsidP="00BC77BA">
      <w:pPr>
        <w:spacing w:after="0"/>
        <w:ind w:firstLine="567"/>
        <w:rPr>
          <w:rFonts w:ascii="PT Astra Serif" w:eastAsia="Calibri" w:hAnsi="PT Astra Serif"/>
          <w:bCs/>
          <w:lang w:eastAsia="ru-RU"/>
        </w:rPr>
      </w:pPr>
    </w:p>
    <w:p w:rsidR="00BC77BA" w:rsidRDefault="00BC77BA" w:rsidP="00BC77BA">
      <w:pPr>
        <w:spacing w:after="0"/>
        <w:ind w:firstLine="567"/>
        <w:rPr>
          <w:rFonts w:ascii="PT Astra Serif" w:eastAsia="Calibri" w:hAnsi="PT Astra Serif"/>
          <w:bCs/>
          <w:lang w:eastAsia="ru-RU"/>
        </w:rPr>
      </w:pPr>
    </w:p>
    <w:p w:rsidR="00BC77BA" w:rsidRDefault="00BC77BA" w:rsidP="00BC77BA">
      <w:pPr>
        <w:spacing w:after="0"/>
        <w:ind w:firstLine="567"/>
        <w:rPr>
          <w:rFonts w:ascii="PT Astra Serif" w:eastAsia="Calibri" w:hAnsi="PT Astra Serif"/>
          <w:bCs/>
          <w:lang w:eastAsia="ru-RU"/>
        </w:rPr>
      </w:pPr>
    </w:p>
    <w:p w:rsidR="00BC77BA" w:rsidRDefault="00BC77BA" w:rsidP="00BC77BA">
      <w:pPr>
        <w:suppressAutoHyphens w:val="0"/>
        <w:autoSpaceDE w:val="0"/>
        <w:autoSpaceDN w:val="0"/>
        <w:adjustRightInd w:val="0"/>
        <w:spacing w:after="0"/>
        <w:jc w:val="left"/>
        <w:rPr>
          <w:rFonts w:ascii="PT Astra Serif" w:hAnsi="PT Astra Serif"/>
          <w:b/>
        </w:rPr>
      </w:pPr>
    </w:p>
    <w:p w:rsidR="00502823" w:rsidRPr="00757E69" w:rsidRDefault="00502823" w:rsidP="00BC77BA">
      <w:pPr>
        <w:widowControl w:val="0"/>
        <w:suppressAutoHyphens w:val="0"/>
        <w:autoSpaceDE w:val="0"/>
        <w:autoSpaceDN w:val="0"/>
        <w:adjustRightInd w:val="0"/>
        <w:spacing w:after="0"/>
        <w:rPr>
          <w:rFonts w:ascii="PT Astra Serif" w:eastAsia="Calibri" w:hAnsi="PT Astra Serif"/>
          <w:bCs/>
          <w:kern w:val="0"/>
          <w:sz w:val="10"/>
          <w:szCs w:val="10"/>
          <w:lang w:eastAsia="ru-RU"/>
        </w:rPr>
      </w:pPr>
    </w:p>
    <w:p w:rsidR="00D961A0" w:rsidRDefault="004C43D9" w:rsidP="00AB46A6">
      <w:pPr>
        <w:spacing w:after="0"/>
        <w:ind w:firstLine="709"/>
        <w:sectPr w:rsidR="00D961A0" w:rsidSect="00A66270">
          <w:pgSz w:w="11906" w:h="16838"/>
          <w:pgMar w:top="426" w:right="707" w:bottom="851" w:left="794" w:header="709" w:footer="709" w:gutter="0"/>
          <w:cols w:space="708"/>
          <w:docGrid w:linePitch="360"/>
        </w:sectPr>
      </w:pPr>
      <w:r>
        <w:rPr>
          <w:rFonts w:ascii="PT Astra Serif" w:hAnsi="PT Astra Serif"/>
          <w:b/>
          <w:bCs/>
          <w:sz w:val="22"/>
          <w:szCs w:val="22"/>
        </w:rPr>
        <w:tab/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627"/>
        <w:gridCol w:w="515"/>
        <w:gridCol w:w="496"/>
        <w:gridCol w:w="496"/>
        <w:gridCol w:w="263"/>
        <w:gridCol w:w="266"/>
        <w:gridCol w:w="972"/>
        <w:gridCol w:w="972"/>
        <w:gridCol w:w="1296"/>
        <w:gridCol w:w="1347"/>
        <w:gridCol w:w="972"/>
        <w:gridCol w:w="148"/>
        <w:gridCol w:w="551"/>
        <w:gridCol w:w="157"/>
        <w:gridCol w:w="814"/>
        <w:gridCol w:w="321"/>
        <w:gridCol w:w="6"/>
        <w:gridCol w:w="975"/>
        <w:gridCol w:w="1429"/>
      </w:tblGrid>
      <w:tr w:rsidR="002C6F38" w:rsidRPr="002C6F38" w:rsidTr="002C6F38">
        <w:trPr>
          <w:trHeight w:val="529"/>
        </w:trPr>
        <w:tc>
          <w:tcPr>
            <w:tcW w:w="5000" w:type="pct"/>
            <w:gridSpan w:val="20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  <w:bookmarkStart w:id="1" w:name="RANGE!A1"/>
            <w:bookmarkEnd w:id="1"/>
            <w:r w:rsidRPr="002C6F38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lastRenderedPageBreak/>
              <w:t xml:space="preserve">ЛОКАЛЬНЫЙ СМЕТНЫЙ РАСЧЕТ (СМЕТА)  </w:t>
            </w:r>
          </w:p>
        </w:tc>
      </w:tr>
      <w:tr w:rsidR="002C6F38" w:rsidRPr="002C6F38" w:rsidTr="002C6F38">
        <w:trPr>
          <w:trHeight w:val="405"/>
        </w:trPr>
        <w:tc>
          <w:tcPr>
            <w:tcW w:w="5000" w:type="pct"/>
            <w:gridSpan w:val="20"/>
            <w:shd w:val="clear" w:color="auto" w:fill="auto"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 xml:space="preserve">Выполнение работ по устройству тротуара по </w:t>
            </w:r>
            <w:proofErr w:type="spellStart"/>
            <w:r w:rsidRPr="002C6F38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ул</w:t>
            </w:r>
            <w:proofErr w:type="gramStart"/>
            <w:r w:rsidRPr="002C6F38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.К</w:t>
            </w:r>
            <w:proofErr w:type="gramEnd"/>
            <w:r w:rsidRPr="002C6F38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алинина</w:t>
            </w:r>
            <w:proofErr w:type="spellEnd"/>
            <w:r w:rsidRPr="002C6F38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 xml:space="preserve"> (от </w:t>
            </w:r>
            <w:proofErr w:type="spellStart"/>
            <w:r w:rsidRPr="002C6F38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ул.Мира</w:t>
            </w:r>
            <w:proofErr w:type="spellEnd"/>
            <w:r w:rsidRPr="002C6F38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 xml:space="preserve"> в сторону </w:t>
            </w:r>
            <w:proofErr w:type="spellStart"/>
            <w:r w:rsidRPr="002C6F38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пер.Поперечный</w:t>
            </w:r>
            <w:proofErr w:type="spellEnd"/>
            <w:r w:rsidRPr="002C6F38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) в городе Югорске</w:t>
            </w:r>
          </w:p>
        </w:tc>
      </w:tr>
      <w:tr w:rsidR="002C6F38" w:rsidRPr="002C6F38" w:rsidTr="002C6F38">
        <w:trPr>
          <w:trHeight w:val="300"/>
        </w:trPr>
        <w:tc>
          <w:tcPr>
            <w:tcW w:w="5000" w:type="pct"/>
            <w:gridSpan w:val="20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 xml:space="preserve"> (наименование работ и затрат)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vMerge w:val="restar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</w:t>
            </w:r>
            <w:proofErr w:type="gramEnd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68" w:type="pct"/>
            <w:vMerge w:val="restar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673" w:type="pct"/>
            <w:gridSpan w:val="5"/>
            <w:vMerge w:val="restar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194" w:type="pct"/>
            <w:gridSpan w:val="3"/>
            <w:vMerge w:val="restar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775" w:type="pct"/>
            <w:gridSpan w:val="9"/>
            <w:vMerge w:val="restar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vMerge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vMerge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94" w:type="pct"/>
            <w:gridSpan w:val="3"/>
            <w:vMerge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775" w:type="pct"/>
            <w:gridSpan w:val="9"/>
            <w:vMerge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vMerge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868" w:type="pct"/>
            <w:vMerge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vMerge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321" w:type="pct"/>
            <w:gridSpan w:val="2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430" w:type="pct"/>
            <w:gridSpan w:val="3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3" w:type="pct"/>
            <w:gridSpan w:val="5"/>
            <w:shd w:val="clear" w:color="auto" w:fill="auto"/>
            <w:noWrap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1" w:type="pct"/>
            <w:shd w:val="clear" w:color="auto" w:fill="auto"/>
            <w:noWrap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31" w:type="pct"/>
            <w:gridSpan w:val="2"/>
            <w:shd w:val="clear" w:color="auto" w:fill="auto"/>
            <w:noWrap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1" w:type="pct"/>
            <w:gridSpan w:val="2"/>
            <w:shd w:val="clear" w:color="auto" w:fill="auto"/>
            <w:noWrap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0" w:type="pct"/>
            <w:gridSpan w:val="3"/>
            <w:shd w:val="clear" w:color="auto" w:fill="auto"/>
            <w:noWrap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2C6F38" w:rsidRPr="002C6F38" w:rsidTr="002C6F38">
        <w:trPr>
          <w:trHeight w:val="555"/>
        </w:trPr>
        <w:tc>
          <w:tcPr>
            <w:tcW w:w="5000" w:type="pct"/>
            <w:gridSpan w:val="20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1. Устройство тротуара из плит</w:t>
            </w:r>
          </w:p>
        </w:tc>
      </w:tr>
      <w:tr w:rsidR="002C6F38" w:rsidRPr="002C6F38" w:rsidTr="002C6F38">
        <w:trPr>
          <w:trHeight w:val="100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ГЭСН01-01-012-31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Разработка грунта экскаваторами с погрузкой на автомобили-самосвалы, вместимость ковша 0,5 (0,5-0,63) м3, группа грунтов: 1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1000 м3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0,066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0,066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63" w:type="pct"/>
            <w:gridSpan w:val="1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Объем=(330*2*0,1) / 1000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0,55902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254,64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8,47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0,55902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455,52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254,64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2 946,00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1,79388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1 349,43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91.01.01-035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Бульдозеры, мощность 79 кВт (108 </w:t>
            </w: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5,97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0,39402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887,54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1 597,57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629,47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5,97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0,39402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296,40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91.01.05-085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Экскаваторы одноковшовые дизельные на гусеничном ходу, объем ковша 0,5 м3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21,21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1,39986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1 054,03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1 654,83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2 316,53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21,21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1,39986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1 053,03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33,88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02.2.05.04-2090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Щебень из плотных горных пород для строительных работ М 800, фракция 20-40 мм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0,0066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2 184,44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2,35</w:t>
            </w: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5 133,43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33,88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4 583,95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1 604,07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/812-001.1-2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Земляные работы, выполняемые механизированным способом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1 491,79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/774-001.1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Земляные работы, выполняемые механизированным способом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737,87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103 236,52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6 813,61</w:t>
            </w:r>
          </w:p>
        </w:tc>
      </w:tr>
      <w:tr w:rsidR="002C6F38" w:rsidRPr="002C6F38" w:rsidTr="002C6F38">
        <w:trPr>
          <w:trHeight w:val="154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02-15-1-01-0003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3 км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92,4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92,4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10 348,80</w:t>
            </w:r>
          </w:p>
        </w:tc>
      </w:tr>
      <w:tr w:rsidR="002C6F38" w:rsidRPr="002C6F38" w:rsidTr="002C6F38">
        <w:trPr>
          <w:trHeight w:val="360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63" w:type="pct"/>
            <w:gridSpan w:val="1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Объем=66*1,4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10 348,80</w:t>
            </w:r>
          </w:p>
        </w:tc>
      </w:tr>
      <w:tr w:rsidR="002C6F38" w:rsidRPr="002C6F38" w:rsidTr="002C6F38">
        <w:trPr>
          <w:trHeight w:val="1170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ГЭСН27-04-001-01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63" w:type="pct"/>
            <w:gridSpan w:val="1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Объем=(330*2*0,2) / 100</w:t>
            </w:r>
          </w:p>
        </w:tc>
      </w:tr>
      <w:tr w:rsidR="002C6F38" w:rsidRPr="002C6F38" w:rsidTr="002C6F38">
        <w:trPr>
          <w:trHeight w:val="34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19,008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8 896,88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1-100-23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19,008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468,06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8 896,88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57 083,80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18,3216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12 979,13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91.01.02-004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Автогрейдеры среднего типа, мощность 99 кВт (135 </w:t>
            </w: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2,3364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1 933,00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1,72</w:t>
            </w: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3 324,76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7 767,97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2,3364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1 757,53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Погрузчики одноковшовые </w:t>
            </w: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5,6628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2 028,54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11 487,22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5,6628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643,58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3 644,46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91.08.03-030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Катки самоходные пневмоколесные статические, масса 30 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7,08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9,3456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2 391,60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3 874,39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36 208,50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7,08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9,3456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7 030,13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91.13.01-038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Машины поливомоечные, вместимость цистерны 6 м3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0,9768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1 043,14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1,59</w:t>
            </w: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1 658,59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1 620,11</w:t>
            </w:r>
          </w:p>
        </w:tc>
      </w:tr>
      <w:tr w:rsidR="002C6F38" w:rsidRPr="002C6F38" w:rsidTr="002C6F38">
        <w:trPr>
          <w:trHeight w:val="180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0,9768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547,01</w:t>
            </w:r>
          </w:p>
        </w:tc>
      </w:tr>
      <w:tr w:rsidR="002C6F38" w:rsidRPr="002C6F38" w:rsidTr="002C6F38">
        <w:trPr>
          <w:trHeight w:val="510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377,12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377,12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02.3.01.02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Песок для строительных работ природный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79 336,93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21 876,01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/812-021.0-2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32 376,49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/774-021.0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29 313,85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106 838,84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141 027,27</w:t>
            </w:r>
          </w:p>
        </w:tc>
      </w:tr>
      <w:tr w:rsidR="002C6F38" w:rsidRPr="002C6F38" w:rsidTr="002C6F38">
        <w:trPr>
          <w:trHeight w:val="14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коммерческое </w:t>
            </w:r>
            <w:proofErr w:type="spellStart"/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предлжение</w:t>
            </w:r>
            <w:proofErr w:type="spellEnd"/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Песок средний природный для строительный работ</w:t>
            </w:r>
            <w:proofErr w:type="gramEnd"/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145,2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145,2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625,00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90 750,00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63" w:type="pct"/>
            <w:gridSpan w:val="1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2C6F38" w:rsidRPr="002C6F38" w:rsidTr="002C6F38">
        <w:trPr>
          <w:trHeight w:val="360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63" w:type="pct"/>
            <w:gridSpan w:val="1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Объем=132*1,1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63" w:type="pct"/>
            <w:gridSpan w:val="1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Цена=750,00/1,2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90 750,00</w:t>
            </w:r>
          </w:p>
        </w:tc>
      </w:tr>
      <w:tr w:rsidR="002C6F38" w:rsidRPr="002C6F38" w:rsidTr="002C6F38">
        <w:trPr>
          <w:trHeight w:val="85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ГЭСН27-12-010-02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дорог из сборных железобетонных плит площадью: свыше 3 м</w:t>
            </w:r>
            <w:proofErr w:type="gramStart"/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0,7896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0,7896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63" w:type="pct"/>
            <w:gridSpan w:val="1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Объем=((6*2*0,14)*47) / 100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110,164992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53 865,17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1-100-28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2,8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139,52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110,164992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488,95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53 865,17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60 404,68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27,154344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20 419,72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91.01.02-004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Автогрейдеры среднего типа, мощность 99 кВт (135 </w:t>
            </w: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0,521136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1 933,00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1,72</w:t>
            </w: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3 324,76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1 732,65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0,521136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392,02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33,65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26,57004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2 203,38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58 543,89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33,65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26,57004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19 987,05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0,063168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2 028,54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128,14</w:t>
            </w:r>
          </w:p>
        </w:tc>
      </w:tr>
      <w:tr w:rsidR="002C6F38" w:rsidRPr="002C6F38" w:rsidTr="002C6F38">
        <w:trPr>
          <w:trHeight w:val="540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0,063168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643,58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40,65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02.3.01.02-1118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Песок природный для строительных работ II класс, средний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0,931728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05.1.01.13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Плиты сборные железобетонные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134 689,57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74 284,89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/812-021.0-2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109 941,64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/774-021.0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99 541,75</w:t>
            </w:r>
          </w:p>
        </w:tc>
      </w:tr>
      <w:tr w:rsidR="002C6F38" w:rsidRPr="002C6F38" w:rsidTr="002C6F38">
        <w:trPr>
          <w:trHeight w:val="19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435 882,67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344 172,96</w:t>
            </w:r>
          </w:p>
        </w:tc>
      </w:tr>
      <w:tr w:rsidR="002C6F38" w:rsidRPr="002C6F38" w:rsidTr="002C6F38">
        <w:trPr>
          <w:trHeight w:val="88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4.1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ФСБЦ-05.1.08.06-0066</w:t>
            </w: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Плиты дорожные железобетонные, объем до 3 м3, бетон В22,5, расход арматуры от 50 до 100 кг/м3// Плита дорожная ПДН 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78,96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78,96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11 870,80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1,65</w:t>
            </w: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19 586,82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1 546 575,31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63" w:type="pct"/>
            <w:gridSpan w:val="1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63" w:type="pct"/>
            <w:gridSpan w:val="1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Объем=(6*2*0,14)*47</w:t>
            </w:r>
          </w:p>
        </w:tc>
      </w:tr>
      <w:tr w:rsidR="002C6F38" w:rsidRPr="002C6F38" w:rsidTr="002C6F38">
        <w:trPr>
          <w:trHeight w:val="780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1 546 575,31</w:t>
            </w:r>
          </w:p>
        </w:tc>
      </w:tr>
      <w:tr w:rsidR="002C6F38" w:rsidRPr="002C6F38" w:rsidTr="002C6F38">
        <w:trPr>
          <w:trHeight w:val="1110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ГЭСН27-04-001-04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подстилающих и выравнивающих слоев оснований: из щебня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63" w:type="pct"/>
            <w:gridSpan w:val="1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Объем=(3*2*0,1) / 100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0,1296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60,66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1-100-23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0,1296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468,06</w:t>
            </w: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60,66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394,84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0,1236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90,17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91.01.01-035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Бульдозеры, мощность 79 кВт (108 </w:t>
            </w: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0,01554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887,54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1 597,57</w:t>
            </w: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24,83</w:t>
            </w:r>
          </w:p>
        </w:tc>
      </w:tr>
      <w:tr w:rsidR="002C6F38" w:rsidRPr="002C6F38" w:rsidTr="002C6F38">
        <w:trPr>
          <w:trHeight w:val="61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0,01554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11,69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91.01.02-004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Автогрейдеры среднего типа, мощность 99 кВт (135 </w:t>
            </w: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0,0138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1 933,00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1,72</w:t>
            </w: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3 324,76</w:t>
            </w: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45,88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0,0138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10,38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2,46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0,01476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2 028,54</w:t>
            </w: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29,94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2,46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0,01476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643,58</w:t>
            </w: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9,50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91.08.03-030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Катки самоходные пневмоколесные статические, масса 30 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12,21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0,07326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2 391,60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3 874,39</w:t>
            </w: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283,84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12,21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0,07326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55,11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91.13.01-038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Машины поливомоечные, вместимость цистерны 6 м3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0,00624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1 043,14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1,59</w:t>
            </w: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1 658,59</w:t>
            </w: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10,35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0,00624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3,49</w:t>
            </w:r>
          </w:p>
        </w:tc>
      </w:tr>
      <w:tr w:rsidR="002C6F38" w:rsidRPr="002C6F38" w:rsidTr="002C6F38">
        <w:trPr>
          <w:trHeight w:val="94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2,40</w:t>
            </w:r>
          </w:p>
        </w:tc>
      </w:tr>
      <w:tr w:rsidR="002C6F38" w:rsidRPr="002C6F38" w:rsidTr="002C6F38">
        <w:trPr>
          <w:trHeight w:val="31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0,042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02.2.05.04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Щебень из плотных горных пород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548,07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150,83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/812-021.0-2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223,23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/774-021.0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202,11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162 235,00</w:t>
            </w: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973,41</w:t>
            </w:r>
          </w:p>
        </w:tc>
      </w:tr>
      <w:tr w:rsidR="002C6F38" w:rsidRPr="002C6F38" w:rsidTr="002C6F38">
        <w:trPr>
          <w:trHeight w:val="870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ФСБЦ-02.2.05.04-2010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Щебень из плотных горных пород для строительных работ М 800, фракция 5(3)-10 мм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0,762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0,762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2 220,14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2,35</w:t>
            </w: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5 217,33</w:t>
            </w: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3 975,61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63" w:type="pct"/>
            <w:gridSpan w:val="1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63" w:type="pct"/>
            <w:gridSpan w:val="1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Объем=0,6*1,27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3 975,61</w:t>
            </w:r>
          </w:p>
        </w:tc>
      </w:tr>
      <w:tr w:rsidR="002C6F38" w:rsidRPr="002C6F38" w:rsidTr="002C6F38">
        <w:trPr>
          <w:trHeight w:val="870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ГЭСН06-01-001-01</w:t>
            </w: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бетонной подготовки// Устройство монолитных участков тротуара из бетона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0,0084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0,0084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46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63" w:type="pct"/>
            <w:gridSpan w:val="1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Объем=(3*2*0,14) / 100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1,134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516,56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1,134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455,52</w:t>
            </w: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516,56</w:t>
            </w:r>
          </w:p>
        </w:tc>
      </w:tr>
      <w:tr w:rsidR="002C6F38" w:rsidRPr="002C6F38" w:rsidTr="002C6F38">
        <w:trPr>
          <w:trHeight w:val="34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168,97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0,152208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114,30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0,1512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622,62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1 108,26</w:t>
            </w: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167,57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0,1512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113,74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91.07.04-002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Вибраторы поверхностные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5,93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0,049812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8,54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12,98</w:t>
            </w: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0,65</w:t>
            </w:r>
          </w:p>
        </w:tc>
      </w:tr>
      <w:tr w:rsidR="002C6F38" w:rsidRPr="002C6F38" w:rsidTr="002C6F38">
        <w:trPr>
          <w:trHeight w:val="79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0,001008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0,75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0,001008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0,56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34,52</w:t>
            </w:r>
          </w:p>
        </w:tc>
      </w:tr>
      <w:tr w:rsidR="002C6F38" w:rsidRPr="002C6F38" w:rsidTr="002C6F38">
        <w:trPr>
          <w:trHeight w:val="420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0,0147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0,84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01.7.07.12-0024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Пленка полиэтиленовая, толщина 0,15 мм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12,83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16,04</w:t>
            </w: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33,68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04.1.02.05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Смеси бетонные тяжелого бетона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0,8568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450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834,35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630,86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/812-006.0-2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Бетонные и железобетонные монолитные конструкции и работы в строительстве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649,79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/774-006.0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Бетонные и железобетонные монолитные конструкции и работы в строительстве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365,90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220 242,86</w:t>
            </w: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1 850,04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ФСБЦ-04.1.02.05-0006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Смеси бетонные тяжелого бетона (БСТ), класс В15 (М200)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0,8568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0,8568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4 742,74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2,71</w:t>
            </w: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12 852,83</w:t>
            </w: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11 012,30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63" w:type="pct"/>
            <w:gridSpan w:val="1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2C6F38" w:rsidRPr="002C6F38" w:rsidTr="002C6F38">
        <w:trPr>
          <w:trHeight w:val="67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9" w:type="pct"/>
            <w:gridSpan w:val="4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11 012,30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1 Устройство тротуара из плит</w:t>
            </w:r>
            <w:proofErr w:type="gramStart"/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1 882 654,89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79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63 593,91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120 998,29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34 952,75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1 652 761,14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10 348,80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2 157 499,31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2 147 150,51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63 593,91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120 998,29</w:t>
            </w:r>
          </w:p>
        </w:tc>
      </w:tr>
      <w:tr w:rsidR="002C6F38" w:rsidRPr="002C6F38" w:rsidTr="002C6F38">
        <w:trPr>
          <w:trHeight w:val="360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34 952,75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1 652 761,14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144 682,94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130 161,48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10 348,80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98 546,66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144 682,94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130 161,48</w:t>
            </w:r>
          </w:p>
        </w:tc>
      </w:tr>
      <w:tr w:rsidR="002C6F38" w:rsidRPr="002C6F38" w:rsidTr="002C6F38">
        <w:trPr>
          <w:trHeight w:val="720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1 Устройство тротуара из плит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2 157 499,31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743" w:type="pct"/>
            <w:gridSpan w:val="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130,995612</w:t>
            </w:r>
          </w:p>
        </w:tc>
        <w:tc>
          <w:tcPr>
            <w:tcW w:w="1303" w:type="pct"/>
            <w:gridSpan w:val="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690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743" w:type="pct"/>
            <w:gridSpan w:val="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47,545632</w:t>
            </w:r>
          </w:p>
        </w:tc>
        <w:tc>
          <w:tcPr>
            <w:tcW w:w="1303" w:type="pct"/>
            <w:gridSpan w:val="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5000" w:type="pct"/>
            <w:gridSpan w:val="20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Раздел 2. Устройство тротуара из брусчатки (участок напротив </w:t>
            </w:r>
            <w:proofErr w:type="spellStart"/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ул</w:t>
            </w:r>
            <w:proofErr w:type="gramStart"/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.С</w:t>
            </w:r>
            <w:proofErr w:type="gramEnd"/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портивная</w:t>
            </w:r>
            <w:proofErr w:type="spellEnd"/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 д.15"А")</w:t>
            </w:r>
          </w:p>
        </w:tc>
      </w:tr>
      <w:tr w:rsidR="002C6F38" w:rsidRPr="002C6F38" w:rsidTr="002C6F38">
        <w:trPr>
          <w:trHeight w:val="100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ГЭСН27-04-001-04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подстилающих и выравнивающих слоев оснований: из щебня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0,0675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0,0675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63" w:type="pct"/>
            <w:gridSpan w:val="1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Объем=(45*1,5*0,1) / 100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1,458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682,43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1-100-23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1,458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468,06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682,43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4 441,92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1,3905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1 014,46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91.01.01-035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Бульдозеры, мощность 79 кВт (108 </w:t>
            </w: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0,174825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887,54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1 597,57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279,30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0,174825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131,51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91.01.02-004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Автогрейдеры среднего типа, мощность 99 кВт (135 </w:t>
            </w: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0,15525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1 933,00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1,72</w:t>
            </w: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3 324,76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516,17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0,15525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116,79</w:t>
            </w:r>
          </w:p>
        </w:tc>
      </w:tr>
      <w:tr w:rsidR="002C6F38" w:rsidRPr="002C6F38" w:rsidTr="002C6F38">
        <w:trPr>
          <w:trHeight w:val="64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Погрузчики одноковшовые универсальные фронтальные пневмоколесные, </w:t>
            </w: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номинальная вместимость основного ковша 2,6 м3, грузоподъемность 5 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2,46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0,16605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2 028,54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336,84</w:t>
            </w:r>
          </w:p>
        </w:tc>
      </w:tr>
      <w:tr w:rsidR="002C6F38" w:rsidRPr="002C6F38" w:rsidTr="002C6F38">
        <w:trPr>
          <w:trHeight w:val="34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2,46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0,16605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643,58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106,87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91.08.03-030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Катки самоходные пневмоколесные статические, масса 30 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12,21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0,824175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2 391,60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1,62</w:t>
            </w: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3 874,39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3 193,18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12,21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0,824175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619,98</w:t>
            </w:r>
          </w:p>
        </w:tc>
      </w:tr>
      <w:tr w:rsidR="002C6F38" w:rsidRPr="002C6F38" w:rsidTr="002C6F38">
        <w:trPr>
          <w:trHeight w:val="55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91.13.01-038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Машины поливомоечные, вместимость цистерны 6 м3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0,0702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1 043,14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1,59</w:t>
            </w: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1 658,59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116,43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0,0702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39,31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27,00</w:t>
            </w:r>
          </w:p>
        </w:tc>
      </w:tr>
      <w:tr w:rsidR="002C6F38" w:rsidRPr="002C6F38" w:rsidTr="002C6F38">
        <w:trPr>
          <w:trHeight w:val="720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0,4725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27,00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02.2.05.04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Щебень из плотных горных пород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6 165,81</w:t>
            </w:r>
          </w:p>
        </w:tc>
      </w:tr>
      <w:tr w:rsidR="002C6F38" w:rsidRPr="002C6F38" w:rsidTr="002C6F38">
        <w:trPr>
          <w:trHeight w:val="70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1 696,89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/812-021.0-2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2 511,40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/774-021.0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2 273,83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162 237,63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10 951,04</w:t>
            </w:r>
          </w:p>
        </w:tc>
      </w:tr>
      <w:tr w:rsidR="002C6F38" w:rsidRPr="002C6F38" w:rsidTr="002C6F38">
        <w:trPr>
          <w:trHeight w:val="930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ФСБЦ-02.2.05.04-2010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Щебень из плотных горных пород для строительных работ М 800, фракция 5(3)-10 мм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8,5725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8,5725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2 220,14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2,35</w:t>
            </w: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5 217,33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44 725,56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63" w:type="pct"/>
            <w:gridSpan w:val="1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63" w:type="pct"/>
            <w:gridSpan w:val="1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Объем=6,75*1,27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44 725,56</w:t>
            </w:r>
          </w:p>
        </w:tc>
      </w:tr>
      <w:tr w:rsidR="002C6F38" w:rsidRPr="002C6F38" w:rsidTr="002C6F38">
        <w:trPr>
          <w:trHeight w:val="103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ГЭСН27-02-010-09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бортовых камней бетонных газонных и садовых: при других видах покрытий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63" w:type="pct"/>
            <w:gridSpan w:val="1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Объем=90 / 100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58,14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28 586,27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2-100-02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2 разряда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32,66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29,394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455,52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13 389,55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2-100-03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3 разряда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15,97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14,373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497,31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7 147,84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2-100-04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4 разряда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15,97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14,373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8 048,88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485,84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0,468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262,08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91.05.13-003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6 т, с краном-манипулятором, грузоподъемность 1,5 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0,288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735,21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1,66</w:t>
            </w: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1 220,45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351,49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0,288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161,28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91.06.05-060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0,46 м3, грузоподъемность 1 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746,39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134,35</w:t>
            </w:r>
          </w:p>
        </w:tc>
      </w:tr>
      <w:tr w:rsidR="002C6F38" w:rsidRPr="002C6F38" w:rsidTr="002C6F38">
        <w:trPr>
          <w:trHeight w:val="55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100,80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71 302,48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0,0005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0,00045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97 711,72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43,97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04.1.02.04-0006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Смеси бетонные тяжелого бетона (БСТ) для транспортного строительства, класс В15 (М200)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4,41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5 841,02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2,71</w:t>
            </w: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15 829,16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69 806,60</w:t>
            </w:r>
          </w:p>
        </w:tc>
      </w:tr>
      <w:tr w:rsidR="002C6F38" w:rsidRPr="002C6F38" w:rsidTr="002C6F38">
        <w:trPr>
          <w:trHeight w:val="43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04.3.01.09-0014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 готовый кладочный, цементный, М100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0,0072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2C6F38" w:rsidRPr="002C6F38" w:rsidTr="002C6F38">
        <w:trPr>
          <w:trHeight w:val="64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11.1.03.06-0070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25 мм, сорт II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10 082,68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16 132,29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1 451,91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05.2.03.04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Камни бортовые бетонные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67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100 636,67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28 848,35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/812-021.1-2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Устройство покрытий дорожек, тротуаров, мостовых и площадок и прочее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32 887,12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/774-021.1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СП Устройство покрытий дорожек, </w:t>
            </w: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тротуаров, мостовых и площадок и прочее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22 213,23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173 041,13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155 737,02</w:t>
            </w:r>
          </w:p>
        </w:tc>
      </w:tr>
      <w:tr w:rsidR="002C6F38" w:rsidRPr="002C6F38" w:rsidTr="002C6F38">
        <w:trPr>
          <w:trHeight w:val="1140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ФСБЦ-05.2.03.03-0012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Камни бортовые бетонные марки БР, БВ, бетон В30 (М400)//  БР100.20.8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1,44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5 746,75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2,99</w:t>
            </w: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17 182,78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24 743,20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63" w:type="pct"/>
            <w:gridSpan w:val="1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63" w:type="pct"/>
            <w:gridSpan w:val="1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Объем=0,016*90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24 743,20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960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ГЭСН27-07-003-03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бетонных плитных тротуаров из сборных фигурных бетонных плит с заполнением швов песчано-цементной смесью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0,585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43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63" w:type="pct"/>
            <w:gridSpan w:val="1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Объем=(45*1,3) / 100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49,2102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25 398,37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1-100-33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84,12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49,2102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516,12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25 398,37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4 073,30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3,0888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1 929,91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1,0413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2 203,38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2 294,38</w:t>
            </w:r>
          </w:p>
        </w:tc>
      </w:tr>
      <w:tr w:rsidR="002C6F38" w:rsidRPr="002C6F38" w:rsidTr="002C6F38">
        <w:trPr>
          <w:trHeight w:val="330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1,0413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783,31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91.08.09-001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Виброплиты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с двигателем внутреннего сгорания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4,68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53,93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252,39</w:t>
            </w:r>
          </w:p>
        </w:tc>
      </w:tr>
      <w:tr w:rsidR="002C6F38" w:rsidRPr="002C6F38" w:rsidTr="002C6F38">
        <w:trPr>
          <w:trHeight w:val="61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2,0475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1 526,53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2,0475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1 146,60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04.3.02.13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Смеси цементно-песчаные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5,415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3,167775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05.2.04.04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Плиты бетонные тротуарные фигурные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31 401,58</w:t>
            </w:r>
          </w:p>
        </w:tc>
      </w:tr>
      <w:tr w:rsidR="002C6F38" w:rsidRPr="002C6F38" w:rsidTr="002C6F38">
        <w:trPr>
          <w:trHeight w:val="600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27 328,28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/812-021.1-2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НР Устройство </w:t>
            </w: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покрытий дорожек, тротуаров, мостовых и площадок и прочее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31 154,24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/774-021.1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Устройство покрытий дорожек, тротуаров, мостовых и площадок и прочее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21 042,78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142 903,59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83 598,60</w:t>
            </w:r>
          </w:p>
        </w:tc>
      </w:tr>
      <w:tr w:rsidR="002C6F38" w:rsidRPr="002C6F38" w:rsidTr="002C6F38">
        <w:trPr>
          <w:trHeight w:val="1020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ФСБЦ-04.3.02.13-0108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Смеси сухие цементно-песчаные монтажно-кладочные, крупность заполнителя не более 3,5 мм, класс В</w:t>
            </w:r>
            <w:proofErr w:type="gramStart"/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  <w:proofErr w:type="gramEnd"/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,5 (М100), F50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3,167775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3,167775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4 912,95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2,14</w:t>
            </w: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10 513,71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33 305,07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63" w:type="pct"/>
            <w:gridSpan w:val="1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2C6F38" w:rsidRPr="002C6F38" w:rsidTr="002C6F38">
        <w:trPr>
          <w:trHeight w:val="1020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33 305,07</w:t>
            </w:r>
          </w:p>
        </w:tc>
      </w:tr>
      <w:tr w:rsidR="002C6F38" w:rsidRPr="002C6F38" w:rsidTr="002C6F38">
        <w:trPr>
          <w:trHeight w:val="106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ФСБЦ-05.2.02.21-0026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Плитка бетонная тротуарная декоративная (брусчатка), форма кирпичик, толщина 60 мм// Брусчатка "Кирпичик" 199х99х60,серая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59,67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59,67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341,02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3,03</w:t>
            </w: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1 033,29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61 656,41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63" w:type="pct"/>
            <w:gridSpan w:val="1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2C6F38" w:rsidRPr="002C6F38" w:rsidTr="002C6F38">
        <w:trPr>
          <w:trHeight w:val="690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63" w:type="pct"/>
            <w:gridSpan w:val="1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Объем=58,5*1,02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61 656,41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Итоги по разделу 2 Устройство тротуара из брусчатки (участок напротив </w:t>
            </w:r>
            <w:proofErr w:type="spellStart"/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ул</w:t>
            </w:r>
            <w:proofErr w:type="gramStart"/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.С</w:t>
            </w:r>
            <w:proofErr w:type="gramEnd"/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портивная</w:t>
            </w:r>
            <w:proofErr w:type="spellEnd"/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 д.15"А") :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8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302 634,30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54 667,07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9 001,06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3 206,45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235 759,72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414 716,90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54 667,07</w:t>
            </w:r>
          </w:p>
        </w:tc>
      </w:tr>
      <w:tr w:rsidR="002C6F38" w:rsidRPr="002C6F38" w:rsidTr="002C6F38">
        <w:trPr>
          <w:trHeight w:val="58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9 001,06</w:t>
            </w:r>
          </w:p>
        </w:tc>
      </w:tr>
      <w:tr w:rsidR="002C6F38" w:rsidRPr="002C6F38" w:rsidTr="002C6F38">
        <w:trPr>
          <w:trHeight w:val="37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3 206,45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235 759,72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66 552,76</w:t>
            </w:r>
          </w:p>
        </w:tc>
      </w:tr>
      <w:tr w:rsidR="002C6F38" w:rsidRPr="002C6F38" w:rsidTr="002C6F38">
        <w:trPr>
          <w:trHeight w:val="79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45 529,84</w:t>
            </w:r>
          </w:p>
        </w:tc>
      </w:tr>
      <w:tr w:rsidR="002C6F38" w:rsidRPr="002C6F38" w:rsidTr="002C6F38">
        <w:trPr>
          <w:trHeight w:val="300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57 873,52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66 552,76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45 529,84</w:t>
            </w:r>
          </w:p>
        </w:tc>
      </w:tr>
      <w:tr w:rsidR="002C6F38" w:rsidRPr="002C6F38" w:rsidTr="002C6F38">
        <w:trPr>
          <w:trHeight w:val="31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2 Устройство тротуара из брусчатки (участок напротив </w:t>
            </w:r>
            <w:proofErr w:type="spellStart"/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ул</w:t>
            </w:r>
            <w:proofErr w:type="gramStart"/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.С</w:t>
            </w:r>
            <w:proofErr w:type="gramEnd"/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портивная</w:t>
            </w:r>
            <w:proofErr w:type="spellEnd"/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 д.15"А")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414 716,90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743" w:type="pct"/>
            <w:gridSpan w:val="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108,8082</w:t>
            </w:r>
          </w:p>
        </w:tc>
        <w:tc>
          <w:tcPr>
            <w:tcW w:w="1303" w:type="pct"/>
            <w:gridSpan w:val="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743" w:type="pct"/>
            <w:gridSpan w:val="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4,9473</w:t>
            </w:r>
          </w:p>
        </w:tc>
        <w:tc>
          <w:tcPr>
            <w:tcW w:w="1303" w:type="pct"/>
            <w:gridSpan w:val="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5000" w:type="pct"/>
            <w:gridSpan w:val="20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3. Перенос дорожных знаков</w:t>
            </w:r>
          </w:p>
        </w:tc>
      </w:tr>
      <w:tr w:rsidR="002C6F38" w:rsidRPr="002C6F38" w:rsidTr="002C6F38">
        <w:trPr>
          <w:trHeight w:val="91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ГЭСН27-09-008-01</w:t>
            </w: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Установка дорожных знаков </w:t>
            </w:r>
            <w:proofErr w:type="spellStart"/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бесфундаментных</w:t>
            </w:r>
            <w:proofErr w:type="spellEnd"/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: на металлических стойках// Демонтаж дорожных знаков - с сохранением материалов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7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63" w:type="pct"/>
            <w:gridSpan w:val="1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 / 100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571/</w:t>
            </w:r>
            <w:proofErr w:type="gramStart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gramEnd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_2022_п.83_т.2_стр.4_стб.3</w:t>
            </w:r>
          </w:p>
        </w:tc>
        <w:tc>
          <w:tcPr>
            <w:tcW w:w="3963" w:type="pct"/>
            <w:gridSpan w:val="1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Демонтаж (разборка) металлических, </w:t>
            </w:r>
            <w:proofErr w:type="spellStart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металлокомпозитных</w:t>
            </w:r>
            <w:proofErr w:type="spellEnd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, композитных конструкций ОЗП=0,7; ЭМ=0,7 к </w:t>
            </w:r>
            <w:proofErr w:type="spellStart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ЗПМ=0,7; МАТ=0 к </w:t>
            </w:r>
            <w:proofErr w:type="spellStart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ТЗ=0,7; ТЗМ=0,7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8,96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4 455,90</w:t>
            </w:r>
          </w:p>
        </w:tc>
      </w:tr>
      <w:tr w:rsidR="002C6F38" w:rsidRPr="002C6F38" w:rsidTr="002C6F38">
        <w:trPr>
          <w:trHeight w:val="61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8,96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497,31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4 455,90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624,67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0,40684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261,76</w:t>
            </w:r>
          </w:p>
        </w:tc>
      </w:tr>
      <w:tr w:rsidR="002C6F38" w:rsidRPr="002C6F38" w:rsidTr="002C6F38">
        <w:trPr>
          <w:trHeight w:val="76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91.04.01-033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Машины бурильно-крановые на базе 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трактора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на гусеничном ходу мощностью 93 кВт (126 </w:t>
            </w: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л.с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.), глубина бурения до 5 м, диаметр скважин до 800 мм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0,308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998,38</w:t>
            </w: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1,59</w:t>
            </w: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1 587,42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488,93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0,308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643,58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198,22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0,04256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2 203,38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93,78</w:t>
            </w:r>
          </w:p>
        </w:tc>
      </w:tr>
      <w:tr w:rsidR="002C6F38" w:rsidRPr="002C6F38" w:rsidTr="002C6F38">
        <w:trPr>
          <w:trHeight w:val="780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0,04256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32,02</w:t>
            </w:r>
          </w:p>
        </w:tc>
      </w:tr>
      <w:tr w:rsidR="002C6F38" w:rsidRPr="002C6F38" w:rsidTr="002C6F38">
        <w:trPr>
          <w:trHeight w:val="34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2,01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0,05628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41,96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2,01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0,05628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31,52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01.7.15.02-0082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Болты стальные с шестигранной головкой, диаметр резьбы М8 (М10, М12, М14), длина 16-160 мм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106 965,20</w:t>
            </w: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129 427,89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14.4.01.08-0001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Грунтовка В-КФ-093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0,01935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170 358,45</w:t>
            </w: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214 651,65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14.4.04.08-0001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Эмаль ПФ-115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0,00562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80 322,25</w:t>
            </w: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122 089,82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2C6F38" w:rsidRPr="002C6F38" w:rsidTr="002C6F38">
        <w:trPr>
          <w:trHeight w:val="330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14.5.09.07-0031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Растворитель Р-4А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0,00338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105 971,44</w:t>
            </w: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196 047,16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01.5.03.03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Знаки дорожные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01.5.03.05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Стойки для дорожных знаков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5 342,33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4 717,66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/812-021.0-2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6 982,14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/774-021.0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6 321,66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466 153,25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18 646,13</w:t>
            </w:r>
          </w:p>
        </w:tc>
      </w:tr>
      <w:tr w:rsidR="002C6F38" w:rsidRPr="002C6F38" w:rsidTr="002C6F38">
        <w:trPr>
          <w:trHeight w:val="1350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ГЭСН27-09-008-01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Установка дорожных знаков </w:t>
            </w:r>
            <w:proofErr w:type="spellStart"/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бесфундаментных</w:t>
            </w:r>
            <w:proofErr w:type="spellEnd"/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: на металлических стойках (б/</w:t>
            </w:r>
            <w:proofErr w:type="gramStart"/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</w:t>
            </w:r>
            <w:proofErr w:type="gramEnd"/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материал)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63" w:type="pct"/>
            <w:gridSpan w:val="1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 / 100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6 365,57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497,31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6 365,57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892,37</w:t>
            </w:r>
          </w:p>
        </w:tc>
      </w:tr>
      <w:tr w:rsidR="002C6F38" w:rsidRPr="002C6F38" w:rsidTr="002C6F38">
        <w:trPr>
          <w:trHeight w:val="31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0,5812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373,94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91.04.01-033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Машины бурильно-крановые на базе 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трактора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на гусеничном ходу мощностью 93 кВт (126 </w:t>
            </w: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л.с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.), глубина бурения до 5 м, диаметр скважин до </w:t>
            </w: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800 мм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998,38</w:t>
            </w: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1,59</w:t>
            </w: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1 587,42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698,46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643,58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283,18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0,0608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2 203,38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133,97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0,0608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45,74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2,01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0,0804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59,94</w:t>
            </w:r>
          </w:p>
        </w:tc>
      </w:tr>
      <w:tr w:rsidR="002C6F38" w:rsidRPr="002C6F38" w:rsidTr="002C6F38">
        <w:trPr>
          <w:trHeight w:val="330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2,01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0,0804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45,02</w:t>
            </w:r>
          </w:p>
        </w:tc>
      </w:tr>
      <w:tr w:rsidR="002C6F38" w:rsidRPr="002C6F38" w:rsidTr="002C6F38">
        <w:trPr>
          <w:trHeight w:val="450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468,60</w:t>
            </w:r>
          </w:p>
        </w:tc>
      </w:tr>
      <w:tr w:rsidR="002C6F38" w:rsidRPr="002C6F38" w:rsidTr="002C6F38">
        <w:trPr>
          <w:trHeight w:val="91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01.7.15.02-0082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Болты стальные с шестигранной головкой, диаметр резьбы М8 (М10, М12, М14), длина 16-160 мм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0,00192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106 965,20</w:t>
            </w: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129 427,89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248,50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14.4.01.08-0001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Грунтовка В-КФ-093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0,01935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0,000774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170 358,45</w:t>
            </w: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214 651,65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166,14</w:t>
            </w:r>
          </w:p>
        </w:tc>
      </w:tr>
      <w:tr w:rsidR="002C6F38" w:rsidRPr="002C6F38" w:rsidTr="002C6F38">
        <w:trPr>
          <w:trHeight w:val="570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14.4.04.08-0001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Эмаль ПФ-115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0,00562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0,0002248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80 322,25</w:t>
            </w: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122 089,82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27,45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14.5.09.07-0031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Растворитель Р-4А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0,00338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0,0001352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105 971,44</w:t>
            </w: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196 047,16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26,51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01.5.03.03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Знаки дорожные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330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01.5.03.05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Стойки для дорожных знаков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8 100,48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6 739,51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/812-021.0-2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9 974,47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/774-021.0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9 030,94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677 647,25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27 105,89</w:t>
            </w:r>
          </w:p>
        </w:tc>
      </w:tr>
      <w:tr w:rsidR="002C6F38" w:rsidRPr="002C6F38" w:rsidTr="002C6F38">
        <w:trPr>
          <w:trHeight w:val="61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ГЭСН06-01-001-01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бетонной подготовки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0,0018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0,0018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63" w:type="pct"/>
            <w:gridSpan w:val="1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Объем=0,18 / 100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0,243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110,69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0,243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455,52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110,69</w:t>
            </w:r>
          </w:p>
        </w:tc>
      </w:tr>
      <w:tr w:rsidR="002C6F38" w:rsidRPr="002C6F38" w:rsidTr="002C6F38">
        <w:trPr>
          <w:trHeight w:val="61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36,21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0,032616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24,49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0,0324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622,62</w:t>
            </w: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1 108,26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35,91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0,0324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752,24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24,37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91.07.04-002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Вибраторы поверхностные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5,93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0,010674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8,54</w:t>
            </w: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1,52</w:t>
            </w: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12,98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0,000216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745,56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0,000216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</w:tr>
      <w:tr w:rsidR="002C6F38" w:rsidRPr="002C6F38" w:rsidTr="002C6F38">
        <w:trPr>
          <w:trHeight w:val="46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7,40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0,00315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vAlign w:val="center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01.7.07.12-0024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Пленка полиэтиленовая, толщина 0,15 мм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12,83</w:t>
            </w: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16,04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7,22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04.1.02.05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Смеси бетонные тяжелого бетона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0,1836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178,79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135,18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/812-006.0-2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Бетонные и железобетонные монолитные конструкции и работы в строительстве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139,24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/774-006.0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Бетонные и железобетонные монолитные конструкции и работы в строительстве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78,40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220 238,89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396,43</w:t>
            </w:r>
          </w:p>
        </w:tc>
      </w:tr>
      <w:tr w:rsidR="002C6F38" w:rsidRPr="002C6F38" w:rsidTr="002C6F38">
        <w:trPr>
          <w:trHeight w:val="85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12.1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ФСБЦ-04.1.02.05-0006</w:t>
            </w: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Смеси бетонные тяжелого бетона (БСТ), класс В15 (М200)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0,1836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0,1836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4 742,74</w:t>
            </w:r>
          </w:p>
        </w:tc>
        <w:tc>
          <w:tcPr>
            <w:tcW w:w="23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2,71</w:t>
            </w:r>
          </w:p>
        </w:tc>
        <w:tc>
          <w:tcPr>
            <w:tcW w:w="375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12 852,83</w:t>
            </w:r>
          </w:p>
        </w:tc>
        <w:tc>
          <w:tcPr>
            <w:tcW w:w="324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2 359,78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963" w:type="pct"/>
            <w:gridSpan w:val="1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673" w:type="pct"/>
            <w:gridSpan w:val="5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30" w:type="pct"/>
            <w:gridSpan w:val="3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2 359,78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3 Перенос дорожных знаков</w:t>
            </w:r>
            <w:proofErr w:type="gramStart"/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15 981,38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10 932,16</w:t>
            </w:r>
          </w:p>
        </w:tc>
      </w:tr>
      <w:tr w:rsidR="002C6F38" w:rsidRPr="002C6F38" w:rsidTr="002C6F38">
        <w:trPr>
          <w:trHeight w:val="25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1 553,25</w:t>
            </w:r>
          </w:p>
        </w:tc>
      </w:tr>
      <w:tr w:rsidR="002C6F38" w:rsidRPr="002C6F38" w:rsidTr="002C6F38">
        <w:trPr>
          <w:trHeight w:val="390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660,19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2 835,78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48 508,23</w:t>
            </w:r>
          </w:p>
        </w:tc>
      </w:tr>
      <w:tr w:rsidR="002C6F38" w:rsidRPr="002C6F38" w:rsidTr="002C6F38">
        <w:trPr>
          <w:trHeight w:val="34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10 932,16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1 553,25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660,19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2 835,78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17 095,85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15 431,00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11 592,35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17 095,85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15 431,00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3 Перенос дорожных знаков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48 508,23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472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743" w:type="pct"/>
            <w:gridSpan w:val="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22,003</w:t>
            </w:r>
          </w:p>
        </w:tc>
        <w:tc>
          <w:tcPr>
            <w:tcW w:w="1303" w:type="pct"/>
            <w:gridSpan w:val="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743" w:type="pct"/>
            <w:gridSpan w:val="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445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1,020656</w:t>
            </w:r>
          </w:p>
        </w:tc>
        <w:tc>
          <w:tcPr>
            <w:tcW w:w="1303" w:type="pct"/>
            <w:gridSpan w:val="8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2 201 270,57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129 193,14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131 552,60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38 819,39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1 891 356,64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10 348,80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2 620 724,44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2 610 375,64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129 193,14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131 552,60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38 819,39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1 891 356,64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228 331,55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191 122,32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10 348,80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168 012,53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228 331,55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191 122,32</w:t>
            </w: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2C6F38" w:rsidRPr="002C6F38" w:rsidTr="002C6F38">
        <w:trPr>
          <w:trHeight w:val="225"/>
        </w:trPr>
        <w:tc>
          <w:tcPr>
            <w:tcW w:w="169" w:type="pct"/>
            <w:shd w:val="clear" w:color="auto" w:fill="auto"/>
            <w:noWrap/>
            <w:vAlign w:val="bottom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8" w:type="pct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491" w:type="pct"/>
            <w:gridSpan w:val="17"/>
            <w:shd w:val="clear" w:color="auto" w:fill="auto"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2C6F38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смете</w:t>
            </w:r>
          </w:p>
        </w:tc>
        <w:tc>
          <w:tcPr>
            <w:tcW w:w="472" w:type="pct"/>
            <w:shd w:val="clear" w:color="auto" w:fill="auto"/>
            <w:noWrap/>
            <w:hideMark/>
          </w:tcPr>
          <w:p w:rsidR="002C6F38" w:rsidRPr="002C6F38" w:rsidRDefault="002C6F38" w:rsidP="002C6F38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5221AB" w:rsidRDefault="005221AB"/>
    <w:sectPr w:rsidR="005221AB" w:rsidSect="00EA29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23EDE"/>
    <w:rsid w:val="00040C2F"/>
    <w:rsid w:val="00066D33"/>
    <w:rsid w:val="00096756"/>
    <w:rsid w:val="000A755A"/>
    <w:rsid w:val="001219F2"/>
    <w:rsid w:val="0013290F"/>
    <w:rsid w:val="001549BB"/>
    <w:rsid w:val="00161B65"/>
    <w:rsid w:val="00167F1D"/>
    <w:rsid w:val="001D0D17"/>
    <w:rsid w:val="001F133D"/>
    <w:rsid w:val="00231465"/>
    <w:rsid w:val="002423B8"/>
    <w:rsid w:val="00242E7B"/>
    <w:rsid w:val="00251124"/>
    <w:rsid w:val="0029100D"/>
    <w:rsid w:val="002C6F38"/>
    <w:rsid w:val="00326685"/>
    <w:rsid w:val="00331847"/>
    <w:rsid w:val="0034671C"/>
    <w:rsid w:val="00362FDB"/>
    <w:rsid w:val="0036412D"/>
    <w:rsid w:val="00370EAE"/>
    <w:rsid w:val="0037563B"/>
    <w:rsid w:val="00375827"/>
    <w:rsid w:val="003E19FA"/>
    <w:rsid w:val="00401DB1"/>
    <w:rsid w:val="00415DB3"/>
    <w:rsid w:val="004452C9"/>
    <w:rsid w:val="00452EC7"/>
    <w:rsid w:val="0047558A"/>
    <w:rsid w:val="0048038F"/>
    <w:rsid w:val="004847CE"/>
    <w:rsid w:val="0049592C"/>
    <w:rsid w:val="004B4EE4"/>
    <w:rsid w:val="004B7D88"/>
    <w:rsid w:val="004C43D9"/>
    <w:rsid w:val="004E710E"/>
    <w:rsid w:val="004F1B43"/>
    <w:rsid w:val="00502823"/>
    <w:rsid w:val="0051387F"/>
    <w:rsid w:val="005221AB"/>
    <w:rsid w:val="0053552D"/>
    <w:rsid w:val="00550D94"/>
    <w:rsid w:val="00570AA2"/>
    <w:rsid w:val="005F2913"/>
    <w:rsid w:val="005F3DFA"/>
    <w:rsid w:val="006032BB"/>
    <w:rsid w:val="006113A4"/>
    <w:rsid w:val="00674A69"/>
    <w:rsid w:val="00692F0A"/>
    <w:rsid w:val="007408C9"/>
    <w:rsid w:val="00753B85"/>
    <w:rsid w:val="00756017"/>
    <w:rsid w:val="00756EC6"/>
    <w:rsid w:val="00757E69"/>
    <w:rsid w:val="00784D30"/>
    <w:rsid w:val="007B48B3"/>
    <w:rsid w:val="00803748"/>
    <w:rsid w:val="00835539"/>
    <w:rsid w:val="00844D7C"/>
    <w:rsid w:val="008832B1"/>
    <w:rsid w:val="00890CDC"/>
    <w:rsid w:val="008B0107"/>
    <w:rsid w:val="008C3E3B"/>
    <w:rsid w:val="008D13E4"/>
    <w:rsid w:val="008D6856"/>
    <w:rsid w:val="008F0884"/>
    <w:rsid w:val="0092298F"/>
    <w:rsid w:val="00977972"/>
    <w:rsid w:val="009779FE"/>
    <w:rsid w:val="0098226C"/>
    <w:rsid w:val="0098302D"/>
    <w:rsid w:val="0098394F"/>
    <w:rsid w:val="009D0452"/>
    <w:rsid w:val="009E2841"/>
    <w:rsid w:val="00A00E98"/>
    <w:rsid w:val="00A04E5B"/>
    <w:rsid w:val="00A205C8"/>
    <w:rsid w:val="00A20B83"/>
    <w:rsid w:val="00A375BE"/>
    <w:rsid w:val="00A65BEE"/>
    <w:rsid w:val="00A66270"/>
    <w:rsid w:val="00A90652"/>
    <w:rsid w:val="00A9714B"/>
    <w:rsid w:val="00AB46A6"/>
    <w:rsid w:val="00AF266B"/>
    <w:rsid w:val="00B36198"/>
    <w:rsid w:val="00B502C0"/>
    <w:rsid w:val="00B51B0C"/>
    <w:rsid w:val="00B557D4"/>
    <w:rsid w:val="00B57387"/>
    <w:rsid w:val="00B57EF5"/>
    <w:rsid w:val="00B63BB6"/>
    <w:rsid w:val="00BC77BA"/>
    <w:rsid w:val="00BD029A"/>
    <w:rsid w:val="00BE3782"/>
    <w:rsid w:val="00C30753"/>
    <w:rsid w:val="00C52556"/>
    <w:rsid w:val="00CE0DC4"/>
    <w:rsid w:val="00D22332"/>
    <w:rsid w:val="00D31EBF"/>
    <w:rsid w:val="00D34030"/>
    <w:rsid w:val="00D401F5"/>
    <w:rsid w:val="00D83F81"/>
    <w:rsid w:val="00D961A0"/>
    <w:rsid w:val="00DF4927"/>
    <w:rsid w:val="00E1171F"/>
    <w:rsid w:val="00E13BED"/>
    <w:rsid w:val="00E1561C"/>
    <w:rsid w:val="00E51714"/>
    <w:rsid w:val="00E80AC7"/>
    <w:rsid w:val="00E8418A"/>
    <w:rsid w:val="00EA29BC"/>
    <w:rsid w:val="00EC1721"/>
    <w:rsid w:val="00EC23D3"/>
    <w:rsid w:val="00EE5787"/>
    <w:rsid w:val="00F23583"/>
    <w:rsid w:val="00F459CF"/>
    <w:rsid w:val="00F75550"/>
    <w:rsid w:val="00FA7535"/>
    <w:rsid w:val="00FC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221AB"/>
  </w:style>
  <w:style w:type="character" w:styleId="a9">
    <w:name w:val="Hyperlink"/>
    <w:basedOn w:val="a0"/>
    <w:uiPriority w:val="99"/>
    <w:semiHidden/>
    <w:unhideWhenUsed/>
    <w:rsid w:val="005221A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221AB"/>
    <w:rPr>
      <w:color w:val="800080"/>
      <w:u w:val="single"/>
    </w:rPr>
  </w:style>
  <w:style w:type="paragraph" w:customStyle="1" w:styleId="xl65">
    <w:name w:val="xl65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5221AB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5221AB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5221AB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5221AB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5221A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66">
    <w:name w:val="xl166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5221A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5221A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5221AB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96">
    <w:name w:val="xl196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5221A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3">
    <w:name w:val="xl63"/>
    <w:basedOn w:val="a"/>
    <w:rsid w:val="002C6F38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2C6F38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2C6F38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2C6F38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2C6F38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7">
    <w:name w:val="xl207"/>
    <w:basedOn w:val="a"/>
    <w:rsid w:val="002C6F38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8">
    <w:name w:val="xl208"/>
    <w:basedOn w:val="a"/>
    <w:rsid w:val="002C6F38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9">
    <w:name w:val="xl209"/>
    <w:basedOn w:val="a"/>
    <w:rsid w:val="002C6F38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10">
    <w:name w:val="xl210"/>
    <w:basedOn w:val="a"/>
    <w:rsid w:val="002C6F38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11">
    <w:name w:val="xl211"/>
    <w:basedOn w:val="a"/>
    <w:rsid w:val="002C6F38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lang w:eastAsia="ru-RU"/>
    </w:rPr>
  </w:style>
  <w:style w:type="paragraph" w:customStyle="1" w:styleId="xl212">
    <w:name w:val="xl212"/>
    <w:basedOn w:val="a"/>
    <w:rsid w:val="002C6F38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221AB"/>
  </w:style>
  <w:style w:type="character" w:styleId="a9">
    <w:name w:val="Hyperlink"/>
    <w:basedOn w:val="a0"/>
    <w:uiPriority w:val="99"/>
    <w:semiHidden/>
    <w:unhideWhenUsed/>
    <w:rsid w:val="005221A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221AB"/>
    <w:rPr>
      <w:color w:val="800080"/>
      <w:u w:val="single"/>
    </w:rPr>
  </w:style>
  <w:style w:type="paragraph" w:customStyle="1" w:styleId="xl65">
    <w:name w:val="xl65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5221AB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5221AB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5221AB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5221AB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5221A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66">
    <w:name w:val="xl166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5221A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5221A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5221AB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96">
    <w:name w:val="xl196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5221A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3">
    <w:name w:val="xl63"/>
    <w:basedOn w:val="a"/>
    <w:rsid w:val="002C6F38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2C6F38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9">
    <w:name w:val="xl199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0">
    <w:name w:val="xl200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1">
    <w:name w:val="xl201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2">
    <w:name w:val="xl202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3">
    <w:name w:val="xl203"/>
    <w:basedOn w:val="a"/>
    <w:rsid w:val="002C6F3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204">
    <w:name w:val="xl204"/>
    <w:basedOn w:val="a"/>
    <w:rsid w:val="002C6F38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205">
    <w:name w:val="xl205"/>
    <w:basedOn w:val="a"/>
    <w:rsid w:val="002C6F38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6">
    <w:name w:val="xl206"/>
    <w:basedOn w:val="a"/>
    <w:rsid w:val="002C6F38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7">
    <w:name w:val="xl207"/>
    <w:basedOn w:val="a"/>
    <w:rsid w:val="002C6F38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8">
    <w:name w:val="xl208"/>
    <w:basedOn w:val="a"/>
    <w:rsid w:val="002C6F38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09">
    <w:name w:val="xl209"/>
    <w:basedOn w:val="a"/>
    <w:rsid w:val="002C6F38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10">
    <w:name w:val="xl210"/>
    <w:basedOn w:val="a"/>
    <w:rsid w:val="002C6F38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211">
    <w:name w:val="xl211"/>
    <w:basedOn w:val="a"/>
    <w:rsid w:val="002C6F38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lang w:eastAsia="ru-RU"/>
    </w:rPr>
  </w:style>
  <w:style w:type="paragraph" w:customStyle="1" w:styleId="xl212">
    <w:name w:val="xl212"/>
    <w:basedOn w:val="a"/>
    <w:rsid w:val="002C6F38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3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4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7472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4513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7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3216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2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51B64-1A3C-4DB3-AA50-E3FC600A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19</Pages>
  <Words>4503</Words>
  <Characters>25670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Русакевич Ирина Сергеевна</cp:lastModifiedBy>
  <cp:revision>81</cp:revision>
  <cp:lastPrinted>2025-03-06T06:48:00Z</cp:lastPrinted>
  <dcterms:created xsi:type="dcterms:W3CDTF">2020-01-29T05:32:00Z</dcterms:created>
  <dcterms:modified xsi:type="dcterms:W3CDTF">2025-03-06T06:49:00Z</dcterms:modified>
</cp:coreProperties>
</file>